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03" w:rsidRPr="00D37396" w:rsidRDefault="00491DD2" w:rsidP="00FB34A8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 w:rsidR="00B04697">
        <w:rPr>
          <w:rFonts w:ascii="標楷體" w:eastAsia="標楷體" w:hAnsi="標楷體" w:hint="eastAsia"/>
          <w:b/>
          <w:sz w:val="28"/>
          <w:szCs w:val="28"/>
        </w:rPr>
        <w:t>6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B04697">
        <w:rPr>
          <w:rFonts w:ascii="標楷體" w:eastAsia="標楷體" w:hAnsi="標楷體" w:hint="eastAsia"/>
          <w:b/>
          <w:sz w:val="28"/>
          <w:szCs w:val="28"/>
        </w:rPr>
        <w:t>2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FB34A8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 w:rsidR="00CD0D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04697">
        <w:rPr>
          <w:rFonts w:ascii="標楷體" w:eastAsia="標楷體" w:hAnsi="標楷體"/>
          <w:b/>
          <w:sz w:val="28"/>
          <w:szCs w:val="28"/>
        </w:rPr>
        <w:t>1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會議簽到表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一.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B04697">
        <w:rPr>
          <w:rFonts w:eastAsia="標楷體"/>
        </w:rPr>
        <w:t>7</w:t>
      </w:r>
      <w:r w:rsidRPr="00115F2D">
        <w:rPr>
          <w:rFonts w:eastAsia="標楷體"/>
        </w:rPr>
        <w:t>年</w:t>
      </w:r>
      <w:r w:rsidR="005A2E1F">
        <w:rPr>
          <w:rFonts w:eastAsia="標楷體" w:hint="eastAsia"/>
        </w:rPr>
        <w:t>2</w:t>
      </w:r>
      <w:r w:rsidRPr="00115F2D">
        <w:rPr>
          <w:rFonts w:eastAsia="標楷體" w:hAnsi="標楷體"/>
        </w:rPr>
        <w:t>月</w:t>
      </w:r>
      <w:r w:rsidR="00B04697">
        <w:rPr>
          <w:rFonts w:eastAsia="標楷體" w:hAnsi="標楷體" w:hint="eastAsia"/>
        </w:rPr>
        <w:t>27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Pr="00DC2D75">
        <w:rPr>
          <w:rFonts w:eastAsia="標楷體" w:hint="eastAsia"/>
        </w:rPr>
        <w:t>A0608-2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</w:t>
      </w:r>
      <w:r w:rsidR="008808CB">
        <w:rPr>
          <w:rFonts w:ascii="標楷體" w:eastAsia="標楷體" w:hAnsi="標楷體" w:hint="eastAsia"/>
        </w:rPr>
        <w:t>席：陳月秋</w:t>
      </w:r>
      <w:r>
        <w:rPr>
          <w:rFonts w:ascii="標楷體" w:eastAsia="標楷體" w:hAnsi="標楷體" w:hint="eastAsia"/>
        </w:rPr>
        <w:t xml:space="preserve">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Pr="00744AAE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>
        <w:rPr>
          <w:rFonts w:eastAsia="標楷體"/>
          <w:color w:val="000000" w:themeColor="text1"/>
        </w:rPr>
        <w:t>會議</w:t>
      </w:r>
      <w:r>
        <w:rPr>
          <w:rFonts w:eastAsia="標楷體" w:hint="eastAsia"/>
          <w:color w:val="000000" w:themeColor="text1"/>
        </w:rPr>
        <w:t>決議</w:t>
      </w:r>
      <w:r w:rsidR="00B04697">
        <w:rPr>
          <w:rFonts w:eastAsia="標楷體"/>
          <w:color w:val="000000" w:themeColor="text1"/>
        </w:rPr>
        <w:t>執行情形</w:t>
      </w:r>
    </w:p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  <w:r w:rsidR="00874D69">
        <w:rPr>
          <w:rFonts w:ascii="標楷體" w:eastAsia="標楷體" w:hAnsi="標楷體" w:hint="eastAsia"/>
        </w:rPr>
        <w:t>與討論事項</w:t>
      </w:r>
    </w:p>
    <w:p w:rsidR="001A6BE4" w:rsidRDefault="001A6BE4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社群計畫結案問題</w:t>
      </w:r>
      <w:r>
        <w:rPr>
          <w:rFonts w:ascii="標楷體" w:eastAsia="標楷體" w:hAnsi="標楷體" w:hint="eastAsia"/>
        </w:rPr>
        <w:t>-先導型計畫教師社群的結案報告2</w:t>
      </w:r>
      <w:r>
        <w:rPr>
          <w:rFonts w:ascii="標楷體" w:eastAsia="標楷體" w:hAnsi="標楷體"/>
        </w:rPr>
        <w:t>/28</w:t>
      </w:r>
      <w:r>
        <w:rPr>
          <w:rFonts w:ascii="標楷體" w:eastAsia="標楷體" w:hAnsi="標楷體" w:hint="eastAsia"/>
        </w:rPr>
        <w:t>前繳交</w:t>
      </w:r>
    </w:p>
    <w:p w:rsidR="001A6BE4" w:rsidRPr="00874D69" w:rsidRDefault="001A6BE4" w:rsidP="001A6BE4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bookmarkStart w:id="0" w:name="_Toc504730013"/>
      <w:bookmarkStart w:id="1" w:name="_Toc505073394"/>
      <w:r w:rsidRPr="00874D69">
        <w:rPr>
          <w:rFonts w:ascii="標楷體" w:eastAsia="標楷體" w:hAnsi="標楷體" w:hint="eastAsia"/>
        </w:rPr>
        <w:t>執行成效</w:t>
      </w:r>
      <w:bookmarkEnd w:id="0"/>
      <w:bookmarkEnd w:id="1"/>
      <w:r w:rsidRPr="00874D69">
        <w:rPr>
          <w:rFonts w:ascii="標楷體" w:eastAsia="標楷體" w:hAnsi="標楷體" w:hint="eastAsia"/>
        </w:rPr>
        <w:t>:</w:t>
      </w:r>
      <w:r w:rsidRPr="00874D69">
        <w:rPr>
          <w:rFonts w:ascii="標楷體" w:eastAsia="標楷體" w:hAnsi="標楷體" w:hint="eastAsia"/>
        </w:rPr>
        <w:tab/>
      </w:r>
    </w:p>
    <w:p w:rsidR="001A6BE4" w:rsidRPr="00874D69" w:rsidRDefault="001A6BE4" w:rsidP="001A6BE4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bookmarkStart w:id="2" w:name="_Toc504730014"/>
      <w:bookmarkStart w:id="3" w:name="_Toc505073395"/>
      <w:r w:rsidRPr="00874D69">
        <w:rPr>
          <w:rFonts w:ascii="標楷體" w:eastAsia="標楷體" w:hAnsi="標楷體" w:hint="eastAsia"/>
        </w:rPr>
        <w:t>1.活動規劃創意性、創新性</w:t>
      </w:r>
      <w:bookmarkEnd w:id="2"/>
      <w:bookmarkEnd w:id="3"/>
      <w:r w:rsidRPr="00874D69">
        <w:rPr>
          <w:rFonts w:ascii="標楷體" w:eastAsia="標楷體" w:hAnsi="標楷體" w:hint="eastAsia"/>
        </w:rPr>
        <w:t>-</w:t>
      </w:r>
      <w:r w:rsidRPr="00874D69">
        <w:rPr>
          <w:rFonts w:ascii="標楷體" w:eastAsia="標楷體" w:hAnsi="標楷體" w:hint="eastAsia"/>
        </w:rPr>
        <w:tab/>
      </w:r>
    </w:p>
    <w:p w:rsidR="001A6BE4" w:rsidRPr="00874D69" w:rsidRDefault="001A6BE4" w:rsidP="001A6BE4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bookmarkStart w:id="4" w:name="_Toc504730015"/>
      <w:bookmarkStart w:id="5" w:name="_Toc505073396"/>
      <w:r w:rsidRPr="00874D69">
        <w:rPr>
          <w:rFonts w:ascii="標楷體" w:eastAsia="標楷體" w:hAnsi="標楷體" w:hint="eastAsia"/>
        </w:rPr>
        <w:t>2.活動規劃與教學品質相關性</w:t>
      </w:r>
      <w:bookmarkEnd w:id="4"/>
      <w:bookmarkEnd w:id="5"/>
      <w:r w:rsidRPr="00874D69">
        <w:rPr>
          <w:rFonts w:ascii="標楷體" w:eastAsia="標楷體" w:hAnsi="標楷體" w:hint="eastAsia"/>
        </w:rPr>
        <w:t>-</w:t>
      </w:r>
    </w:p>
    <w:p w:rsidR="00874D69" w:rsidRPr="00874D69" w:rsidRDefault="001A6BE4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bookmarkStart w:id="6" w:name="_Toc504730016"/>
      <w:bookmarkStart w:id="7" w:name="_Toc505073397"/>
      <w:r w:rsidRPr="00874D69">
        <w:rPr>
          <w:rFonts w:ascii="標楷體" w:eastAsia="標楷體" w:hAnsi="標楷體" w:hint="eastAsia"/>
        </w:rPr>
        <w:t>3.活動規劃執行前後差異</w:t>
      </w:r>
      <w:bookmarkEnd w:id="6"/>
      <w:bookmarkEnd w:id="7"/>
      <w:r w:rsidRPr="00874D69">
        <w:rPr>
          <w:rFonts w:ascii="標楷體" w:eastAsia="標楷體" w:hAnsi="標楷體" w:hint="eastAsia"/>
        </w:rPr>
        <w:t>-</w:t>
      </w:r>
    </w:p>
    <w:p w:rsidR="00874D69" w:rsidRPr="00874D69" w:rsidRDefault="001A6BE4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 w:rsidRPr="00874D69">
        <w:rPr>
          <w:rFonts w:ascii="標楷體" w:eastAsia="標楷體" w:hAnsi="標楷體" w:hint="eastAsia"/>
        </w:rPr>
        <w:t>4.教材編撰目錄和試印本</w:t>
      </w:r>
    </w:p>
    <w:p w:rsidR="001A6BE4" w:rsidRDefault="001A6BE4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 w:rsidRPr="00874D69">
        <w:rPr>
          <w:rFonts w:ascii="標楷體" w:eastAsia="標楷體" w:hAnsi="標楷體"/>
        </w:rPr>
        <w:t>5.</w:t>
      </w:r>
      <w:r w:rsidR="00874D69" w:rsidRPr="00874D69">
        <w:rPr>
          <w:rFonts w:ascii="標楷體" w:eastAsia="標楷體" w:hAnsi="標楷體" w:hint="eastAsia"/>
        </w:rPr>
        <w:t>教師與學生</w:t>
      </w:r>
      <w:r w:rsidRPr="00874D69">
        <w:rPr>
          <w:rFonts w:ascii="標楷體" w:eastAsia="標楷體" w:hAnsi="標楷體" w:hint="eastAsia"/>
        </w:rPr>
        <w:t>回饋統表分析</w:t>
      </w:r>
    </w:p>
    <w:p w:rsidR="00874D69" w:rsidRPr="00874D69" w:rsidRDefault="00874D69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</w:p>
    <w:p w:rsidR="001A6BE4" w:rsidRDefault="001A6BE4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74D69">
        <w:rPr>
          <w:rFonts w:ascii="標楷體" w:eastAsia="標楷體" w:hAnsi="標楷體"/>
        </w:rPr>
        <w:t>研習-</w:t>
      </w:r>
      <w:r w:rsidR="00874D69">
        <w:rPr>
          <w:rFonts w:ascii="標楷體" w:eastAsia="標楷體" w:hAnsi="標楷體" w:hint="eastAsia"/>
        </w:rPr>
        <w:t>靜宜大學</w:t>
      </w:r>
      <w:r w:rsidR="00874D69" w:rsidRPr="00874D69">
        <w:rPr>
          <w:rFonts w:ascii="標楷體" w:eastAsia="標楷體" w:hAnsi="標楷體" w:hint="eastAsia"/>
        </w:rPr>
        <w:t>【</w:t>
      </w:r>
      <w:r w:rsidR="00874D69" w:rsidRPr="00874D69">
        <w:rPr>
          <w:rFonts w:ascii="標楷體" w:eastAsia="標楷體" w:hAnsi="標楷體"/>
        </w:rPr>
        <w:t>2018</w:t>
      </w:r>
      <w:r w:rsidR="00874D69" w:rsidRPr="00874D69">
        <w:rPr>
          <w:rFonts w:ascii="標楷體" w:eastAsia="標楷體" w:hAnsi="標楷體" w:hint="eastAsia"/>
        </w:rPr>
        <w:t>閱讀．書寫．經典創意教學工坊】</w:t>
      </w:r>
    </w:p>
    <w:p w:rsidR="00874D69" w:rsidRDefault="00874D69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參加對象:計畫教師、TA</w:t>
      </w:r>
    </w:p>
    <w:p w:rsidR="00874D69" w:rsidRPr="00874D69" w:rsidRDefault="00874D69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 w:rsidRPr="00874D69">
        <w:rPr>
          <w:rFonts w:ascii="標楷體" w:eastAsia="標楷體" w:hAnsi="標楷體" w:hint="eastAsia"/>
        </w:rPr>
        <w:t>開會時間：</w:t>
      </w:r>
      <w:r w:rsidRPr="00874D69">
        <w:rPr>
          <w:rFonts w:ascii="標楷體" w:eastAsia="標楷體" w:hAnsi="標楷體"/>
        </w:rPr>
        <w:t>107</w:t>
      </w:r>
      <w:r w:rsidRPr="00874D69">
        <w:rPr>
          <w:rFonts w:ascii="標楷體" w:eastAsia="標楷體" w:hAnsi="標楷體" w:hint="eastAsia"/>
        </w:rPr>
        <w:t>年</w:t>
      </w:r>
      <w:r w:rsidRPr="00874D69">
        <w:rPr>
          <w:rFonts w:ascii="標楷體" w:eastAsia="標楷體" w:hAnsi="標楷體"/>
        </w:rPr>
        <w:t>3</w:t>
      </w:r>
      <w:r w:rsidRPr="00874D69">
        <w:rPr>
          <w:rFonts w:ascii="標楷體" w:eastAsia="標楷體" w:hAnsi="標楷體" w:hint="eastAsia"/>
        </w:rPr>
        <w:t>月</w:t>
      </w:r>
      <w:r w:rsidRPr="00874D69">
        <w:rPr>
          <w:rFonts w:ascii="標楷體" w:eastAsia="標楷體" w:hAnsi="標楷體"/>
        </w:rPr>
        <w:t>10</w:t>
      </w:r>
      <w:r w:rsidRPr="00874D69">
        <w:rPr>
          <w:rFonts w:ascii="標楷體" w:eastAsia="標楷體" w:hAnsi="標楷體" w:hint="eastAsia"/>
        </w:rPr>
        <w:t>、</w:t>
      </w:r>
      <w:r w:rsidRPr="00874D69">
        <w:rPr>
          <w:rFonts w:ascii="標楷體" w:eastAsia="標楷體" w:hAnsi="標楷體"/>
        </w:rPr>
        <w:t>11</w:t>
      </w:r>
      <w:r w:rsidRPr="00874D69">
        <w:rPr>
          <w:rFonts w:ascii="標楷體" w:eastAsia="標楷體" w:hAnsi="標楷體" w:hint="eastAsia"/>
        </w:rPr>
        <w:t>日</w:t>
      </w:r>
      <w:r w:rsidRPr="00874D69">
        <w:rPr>
          <w:rFonts w:ascii="標楷體" w:eastAsia="標楷體" w:hAnsi="標楷體"/>
        </w:rPr>
        <w:t>(</w:t>
      </w:r>
      <w:r w:rsidRPr="00874D69">
        <w:rPr>
          <w:rFonts w:ascii="標楷體" w:eastAsia="標楷體" w:hAnsi="標楷體" w:hint="eastAsia"/>
        </w:rPr>
        <w:t>上午九點開始報到</w:t>
      </w:r>
      <w:r w:rsidRPr="00874D69">
        <w:rPr>
          <w:rFonts w:ascii="標楷體" w:eastAsia="標楷體" w:hAnsi="標楷體"/>
        </w:rPr>
        <w:t>)</w:t>
      </w:r>
    </w:p>
    <w:p w:rsidR="00874D69" w:rsidRPr="00874D69" w:rsidRDefault="00874D69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 w:rsidRPr="00874D69">
        <w:rPr>
          <w:rFonts w:ascii="標楷體" w:eastAsia="標楷體" w:hAnsi="標楷體" w:hint="eastAsia"/>
        </w:rPr>
        <w:t>開會地點：靜宜大學</w:t>
      </w:r>
      <w:r w:rsidRPr="00874D69">
        <w:rPr>
          <w:rFonts w:ascii="標楷體" w:eastAsia="標楷體" w:hAnsi="標楷體"/>
        </w:rPr>
        <w:t> </w:t>
      </w:r>
      <w:r w:rsidRPr="00874D69">
        <w:rPr>
          <w:rFonts w:ascii="標楷體" w:eastAsia="標楷體" w:hAnsi="標楷體" w:hint="eastAsia"/>
        </w:rPr>
        <w:t>任垣樓大樓</w:t>
      </w:r>
      <w:r w:rsidRPr="00874D69">
        <w:rPr>
          <w:rFonts w:ascii="標楷體" w:eastAsia="標楷體" w:hAnsi="標楷體"/>
        </w:rPr>
        <w:t>3</w:t>
      </w:r>
      <w:r w:rsidRPr="00874D69">
        <w:rPr>
          <w:rFonts w:ascii="標楷體" w:eastAsia="標楷體" w:hAnsi="標楷體" w:hint="eastAsia"/>
        </w:rPr>
        <w:t>樓</w:t>
      </w:r>
      <w:r w:rsidRPr="00874D69">
        <w:rPr>
          <w:rFonts w:ascii="標楷體" w:eastAsia="標楷體" w:hAnsi="標楷體"/>
        </w:rPr>
        <w:t> </w:t>
      </w:r>
      <w:r w:rsidRPr="00874D69">
        <w:rPr>
          <w:rFonts w:ascii="標楷體" w:eastAsia="標楷體" w:hAnsi="標楷體" w:hint="eastAsia"/>
        </w:rPr>
        <w:t>國際會議廳</w:t>
      </w:r>
    </w:p>
    <w:p w:rsidR="00874D69" w:rsidRPr="00A73737" w:rsidRDefault="00874D69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 w:rsidRPr="00874D69">
        <w:rPr>
          <w:rFonts w:ascii="標楷體" w:eastAsia="標楷體" w:hAnsi="標楷體" w:hint="eastAsia"/>
        </w:rPr>
        <w:t>報名網址：</w:t>
      </w:r>
      <w:hyperlink r:id="rId8" w:tgtFrame="_blank" w:history="1">
        <w:r w:rsidRPr="00874D69">
          <w:rPr>
            <w:rFonts w:hint="eastAsia"/>
          </w:rPr>
          <w:t>https://goo.gl/awgR4r</w:t>
        </w:r>
      </w:hyperlink>
      <w:r w:rsidRPr="00874D69">
        <w:rPr>
          <w:rFonts w:ascii="標楷體" w:eastAsia="標楷體" w:hAnsi="標楷體" w:hint="eastAsia"/>
        </w:rPr>
        <w:t> (報名至2月28日前額滿截止)</w:t>
      </w:r>
    </w:p>
    <w:p w:rsidR="00934C1C" w:rsidRPr="00874D69" w:rsidRDefault="00A73737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</w:t>
      </w:r>
      <w:r>
        <w:rPr>
          <w:rFonts w:ascii="標楷體" w:eastAsia="標楷體" w:hAnsi="標楷體" w:hint="eastAsia"/>
        </w:rPr>
        <w:t>:秋 義.珠賢</w:t>
      </w:r>
    </w:p>
    <w:p w:rsidR="001B4247" w:rsidRDefault="000F603A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(</w:t>
      </w:r>
      <w:r w:rsidR="00874D69"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1A6BE4" w:rsidRPr="001A6BE4">
        <w:rPr>
          <w:rFonts w:ascii="標楷體" w:eastAsia="標楷體" w:hAnsi="標楷體" w:hint="eastAsia"/>
        </w:rPr>
        <w:t xml:space="preserve"> </w:t>
      </w:r>
      <w:r w:rsidR="001B4247">
        <w:rPr>
          <w:rFonts w:ascii="標楷體" w:eastAsia="標楷體" w:hAnsi="標楷體"/>
        </w:rPr>
        <w:t>戶外廊展</w:t>
      </w:r>
      <w:r w:rsidR="00874D69">
        <w:rPr>
          <w:rFonts w:ascii="標楷體" w:eastAsia="標楷體" w:hAnsi="標楷體"/>
        </w:rPr>
        <w:t>—</w:t>
      </w:r>
      <w:r w:rsidR="001B4247">
        <w:rPr>
          <w:rFonts w:ascii="標楷體" w:eastAsia="標楷體" w:hAnsi="標楷體"/>
        </w:rPr>
        <w:t>106</w:t>
      </w:r>
      <w:r w:rsidR="001B4247">
        <w:rPr>
          <w:rFonts w:ascii="標楷體" w:eastAsia="標楷體" w:hAnsi="標楷體" w:hint="eastAsia"/>
        </w:rPr>
        <w:t>學年度小品文展</w:t>
      </w:r>
      <w:r w:rsidR="00874D69">
        <w:rPr>
          <w:rFonts w:ascii="標楷體" w:eastAsia="標楷體" w:hAnsi="標楷體" w:hint="eastAsia"/>
        </w:rPr>
        <w:t>3/</w:t>
      </w:r>
      <w:r w:rsidR="00874D69">
        <w:rPr>
          <w:rFonts w:ascii="標楷體" w:eastAsia="標楷體" w:hAnsi="標楷體"/>
        </w:rPr>
        <w:t xml:space="preserve">1-3/30 </w:t>
      </w:r>
    </w:p>
    <w:p w:rsidR="001B4247" w:rsidRDefault="001B424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作品電子檔與內容校閱-</w:t>
      </w:r>
    </w:p>
    <w:p w:rsidR="001B4247" w:rsidRDefault="001B4247" w:rsidP="00A73737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海報進度-</w:t>
      </w:r>
      <w:r w:rsidR="00A73737">
        <w:rPr>
          <w:rFonts w:ascii="標楷體" w:eastAsia="標楷體" w:hAnsi="標楷體" w:hint="eastAsia"/>
        </w:rPr>
        <w:t>柯 旻 珈</w:t>
      </w:r>
    </w:p>
    <w:p w:rsidR="001A6BE4" w:rsidRDefault="001B424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佈展時間:</w:t>
      </w:r>
      <w:r w:rsidR="00A73737">
        <w:rPr>
          <w:rFonts w:ascii="標楷體" w:eastAsia="標楷體" w:hAnsi="標楷體"/>
        </w:rPr>
        <w:t>3/5上午</w:t>
      </w:r>
      <w:r w:rsidR="00A73737">
        <w:rPr>
          <w:rFonts w:ascii="標楷體" w:eastAsia="標楷體" w:hAnsi="標楷體" w:hint="eastAsia"/>
        </w:rPr>
        <w:t xml:space="preserve">11：00 珮柔 喻婷  柯 旻 珈 </w:t>
      </w:r>
    </w:p>
    <w:p w:rsidR="00934C1C" w:rsidRDefault="00934C1C" w:rsidP="001A6BE4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A73737" w:rsidRDefault="001B424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eastAsia="標楷體"/>
        </w:rPr>
        <w:t>（四）</w:t>
      </w:r>
      <w:r>
        <w:rPr>
          <w:rFonts w:ascii="標楷體" w:eastAsia="標楷體" w:hAnsi="標楷體"/>
        </w:rPr>
        <w:t>教材編撰進度</w:t>
      </w:r>
    </w:p>
    <w:p w:rsidR="00A73737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---3/6會議確定第一版篇章</w:t>
      </w:r>
    </w:p>
    <w:p w:rsidR="00A73737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---3/30第一版2</w:t>
      </w:r>
      <w:r>
        <w:rPr>
          <w:rFonts w:ascii="標楷體" w:eastAsia="標楷體" w:hAnsi="標楷體"/>
        </w:rPr>
        <w:t>4篇初稿完成</w:t>
      </w:r>
    </w:p>
    <w:p w:rsidR="00A73737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---4/10前體例討論確定。修改</w:t>
      </w:r>
    </w:p>
    <w:p w:rsidR="001A6BE4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--</w:t>
      </w:r>
      <w:r w:rsidR="001B4247"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4/20前完稿交給廠商</w:t>
      </w:r>
    </w:p>
    <w:p w:rsidR="00A73737" w:rsidRDefault="001B424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五）</w:t>
      </w:r>
      <w:r w:rsidR="00A73737">
        <w:rPr>
          <w:rFonts w:ascii="標楷體" w:eastAsia="標楷體" w:hAnsi="標楷體"/>
        </w:rPr>
        <w:t>生命關懷與社</w:t>
      </w:r>
      <w:r w:rsidR="001A6BE4">
        <w:rPr>
          <w:rFonts w:ascii="標楷體" w:eastAsia="標楷體" w:hAnsi="標楷體"/>
        </w:rPr>
        <w:t>會關學習單優選作品搜集</w:t>
      </w:r>
      <w:r w:rsidR="00A73737">
        <w:rPr>
          <w:rFonts w:ascii="標楷體" w:eastAsia="標楷體" w:hAnsi="標楷體"/>
        </w:rPr>
        <w:t>—</w:t>
      </w:r>
      <w:r w:rsidR="00A73737">
        <w:rPr>
          <w:rFonts w:ascii="標楷體" w:eastAsia="標楷體" w:hAnsi="標楷體" w:hint="eastAsia"/>
        </w:rPr>
        <w:t>3/</w:t>
      </w:r>
      <w:r w:rsidR="00A73737">
        <w:rPr>
          <w:rFonts w:ascii="標楷體" w:eastAsia="標楷體" w:hAnsi="標楷體"/>
        </w:rPr>
        <w:t>13前交給評審老師</w:t>
      </w:r>
    </w:p>
    <w:p w:rsidR="001A6BE4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生命關懷</w:t>
      </w:r>
      <w:r w:rsidR="00934C1C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小芬</w:t>
      </w:r>
    </w:p>
    <w:p w:rsidR="00A73737" w:rsidRDefault="00A73737" w:rsidP="00A73737">
      <w:pPr>
        <w:snapToGrid w:val="0"/>
        <w:spacing w:before="120"/>
        <w:ind w:firstLineChars="300" w:firstLine="7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社會關學</w:t>
      </w:r>
      <w:r>
        <w:rPr>
          <w:rFonts w:ascii="標楷體" w:eastAsia="標楷體" w:hAnsi="標楷體" w:hint="eastAsia"/>
        </w:rPr>
        <w:t>--明義</w:t>
      </w:r>
    </w:p>
    <w:p w:rsidR="001B4247" w:rsidRDefault="001B4247" w:rsidP="001A6BE4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六）</w:t>
      </w:r>
      <w:r>
        <w:rPr>
          <w:rFonts w:eastAsia="標楷體" w:hint="eastAsia"/>
        </w:rPr>
        <w:t>本學期講座主題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時間與講師人選暨連絡工作分配討論案</w:t>
      </w:r>
    </w:p>
    <w:p w:rsidR="001B4247" w:rsidRDefault="001B4247" w:rsidP="001A6BE4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時間</w:t>
      </w:r>
      <w:r>
        <w:rPr>
          <w:rFonts w:eastAsia="標楷體" w:hint="eastAsia"/>
        </w:rPr>
        <w:t>:</w:t>
      </w:r>
    </w:p>
    <w:p w:rsidR="001B4247" w:rsidRDefault="001B4247" w:rsidP="001A6BE4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講師</w:t>
      </w:r>
      <w:r>
        <w:rPr>
          <w:rFonts w:eastAsia="標楷體" w:hint="eastAsia"/>
        </w:rPr>
        <w:t>:</w:t>
      </w:r>
      <w:r>
        <w:rPr>
          <w:rFonts w:eastAsia="標楷體" w:hint="eastAsia"/>
        </w:rPr>
        <w:t>曾建華</w:t>
      </w:r>
      <w:r>
        <w:rPr>
          <w:rFonts w:eastAsia="標楷體" w:hint="eastAsia"/>
        </w:rPr>
        <w:t>-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>啾啾鞋</w:t>
      </w:r>
      <w:r>
        <w:rPr>
          <w:rFonts w:eastAsia="標楷體" w:hint="eastAsia"/>
        </w:rPr>
        <w:t>-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荒野</w:t>
      </w:r>
      <w:r>
        <w:rPr>
          <w:rFonts w:eastAsia="標楷體" w:hint="eastAsia"/>
        </w:rPr>
        <w:t xml:space="preserve">--         </w:t>
      </w:r>
      <w:r>
        <w:rPr>
          <w:rFonts w:eastAsia="標楷體" w:hint="eastAsia"/>
        </w:rPr>
        <w:t>李宜芳</w:t>
      </w:r>
      <w:r>
        <w:rPr>
          <w:rFonts w:eastAsia="標楷體"/>
        </w:rPr>
        <w:t>—</w:t>
      </w:r>
    </w:p>
    <w:p w:rsidR="00934C1C" w:rsidRDefault="00C867A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百師入學開講-</w:t>
      </w:r>
      <w:r w:rsidR="006C55AE">
        <w:rPr>
          <w:rFonts w:ascii="標楷體" w:eastAsia="標楷體" w:hAnsi="標楷體" w:hint="eastAsia"/>
        </w:rPr>
        <w:t>不申請</w:t>
      </w:r>
    </w:p>
    <w:p w:rsidR="00934C1C" w:rsidRDefault="001B4247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七）</w:t>
      </w:r>
      <w:r w:rsidR="00934C1C">
        <w:rPr>
          <w:rFonts w:ascii="標楷體" w:eastAsia="標楷體" w:hAnsi="標楷體" w:hint="eastAsia"/>
        </w:rPr>
        <w:t>教師與TA研習-</w:t>
      </w:r>
    </w:p>
    <w:p w:rsidR="00934C1C" w:rsidRDefault="00934C1C" w:rsidP="001A6BE4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1A6BE4" w:rsidRDefault="00934C1C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（八）</w:t>
      </w:r>
      <w:r w:rsidR="001A6BE4">
        <w:rPr>
          <w:rFonts w:ascii="標楷體" w:eastAsia="標楷體" w:hAnsi="標楷體" w:hint="eastAsia"/>
        </w:rPr>
        <w:t>中文核心能力會考問題</w:t>
      </w:r>
      <w:r w:rsidR="001B4247">
        <w:rPr>
          <w:rFonts w:ascii="標楷體" w:eastAsia="標楷體" w:hAnsi="標楷體" w:hint="eastAsia"/>
        </w:rPr>
        <w:t>-</w:t>
      </w:r>
      <w:r>
        <w:rPr>
          <w:rFonts w:eastAsia="標楷體" w:hint="eastAsia"/>
        </w:rPr>
        <w:t>會考時間</w:t>
      </w:r>
    </w:p>
    <w:p w:rsidR="00934C1C" w:rsidRDefault="001B4247" w:rsidP="00934C1C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如何提升通過率</w:t>
      </w:r>
      <w:r w:rsidR="00934C1C">
        <w:rPr>
          <w:rFonts w:eastAsia="標楷體"/>
        </w:rPr>
        <w:t>—</w:t>
      </w:r>
      <w:r w:rsidR="00934C1C">
        <w:rPr>
          <w:rFonts w:eastAsia="標楷體" w:hint="eastAsia"/>
        </w:rPr>
        <w:t>試題再簡化</w:t>
      </w:r>
      <w:r w:rsidR="00934C1C">
        <w:rPr>
          <w:rFonts w:eastAsia="標楷體" w:hint="eastAsia"/>
        </w:rPr>
        <w:t xml:space="preserve">   </w:t>
      </w:r>
      <w:r w:rsidR="00934C1C">
        <w:rPr>
          <w:rFonts w:eastAsia="標楷體" w:hint="eastAsia"/>
        </w:rPr>
        <w:t>增加輔導</w:t>
      </w:r>
      <w:r w:rsidR="00934C1C">
        <w:rPr>
          <w:rFonts w:eastAsia="標楷體" w:hint="eastAsia"/>
        </w:rPr>
        <w:t xml:space="preserve">   </w:t>
      </w:r>
      <w:r w:rsidR="00934C1C">
        <w:rPr>
          <w:rFonts w:eastAsia="標楷體" w:hint="eastAsia"/>
        </w:rPr>
        <w:t>增辦國文補測</w:t>
      </w:r>
      <w:r w:rsidR="00934C1C">
        <w:rPr>
          <w:rFonts w:eastAsia="標楷體" w:hint="eastAsia"/>
        </w:rPr>
        <w:t xml:space="preserve">   </w:t>
      </w:r>
    </w:p>
    <w:p w:rsidR="00941483" w:rsidRDefault="00934C1C" w:rsidP="00B04697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校長希望用校外</w:t>
      </w:r>
      <w:r w:rsidR="00C867A7">
        <w:rPr>
          <w:rFonts w:ascii="標楷體" w:eastAsia="標楷體" w:hAnsi="標楷體" w:hint="eastAsia"/>
        </w:rPr>
        <w:t>具信效度的</w:t>
      </w:r>
      <w:r>
        <w:rPr>
          <w:rFonts w:ascii="標楷體" w:eastAsia="標楷體" w:hAnsi="標楷體" w:hint="eastAsia"/>
        </w:rPr>
        <w:t>檢核工具-</w:t>
      </w:r>
      <w:r w:rsidR="00B04697">
        <w:rPr>
          <w:rFonts w:eastAsia="標楷體"/>
        </w:rPr>
        <w:t xml:space="preserve"> </w:t>
      </w:r>
      <w:bookmarkStart w:id="8" w:name="_GoBack"/>
      <w:bookmarkEnd w:id="8"/>
    </w:p>
    <w:sectPr w:rsidR="00941483" w:rsidSect="00934C1C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B4" w:rsidRDefault="00DF1BB4" w:rsidP="00F36B15">
      <w:r>
        <w:separator/>
      </w:r>
    </w:p>
  </w:endnote>
  <w:endnote w:type="continuationSeparator" w:id="0">
    <w:p w:rsidR="00DF1BB4" w:rsidRDefault="00DF1BB4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B4" w:rsidRDefault="00DF1BB4" w:rsidP="00F36B15">
      <w:r>
        <w:separator/>
      </w:r>
    </w:p>
  </w:footnote>
  <w:footnote w:type="continuationSeparator" w:id="0">
    <w:p w:rsidR="00DF1BB4" w:rsidRDefault="00DF1BB4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46A4B"/>
    <w:multiLevelType w:val="hybridMultilevel"/>
    <w:tmpl w:val="FDF2E38C"/>
    <w:lvl w:ilvl="0" w:tplc="42924FE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03"/>
    <w:rsid w:val="00031766"/>
    <w:rsid w:val="00087996"/>
    <w:rsid w:val="000F603A"/>
    <w:rsid w:val="001A6875"/>
    <w:rsid w:val="001A6BE4"/>
    <w:rsid w:val="001B4247"/>
    <w:rsid w:val="001B7952"/>
    <w:rsid w:val="001E0ADD"/>
    <w:rsid w:val="001E4A38"/>
    <w:rsid w:val="001E5CA8"/>
    <w:rsid w:val="001F4536"/>
    <w:rsid w:val="00214390"/>
    <w:rsid w:val="00256D8F"/>
    <w:rsid w:val="00266FF4"/>
    <w:rsid w:val="002D6C0E"/>
    <w:rsid w:val="002F1B37"/>
    <w:rsid w:val="00351AC8"/>
    <w:rsid w:val="00386030"/>
    <w:rsid w:val="003F0A0A"/>
    <w:rsid w:val="00452817"/>
    <w:rsid w:val="00491DD2"/>
    <w:rsid w:val="004968F8"/>
    <w:rsid w:val="00577ABE"/>
    <w:rsid w:val="005A2E1F"/>
    <w:rsid w:val="006C55AE"/>
    <w:rsid w:val="007419B7"/>
    <w:rsid w:val="007479D1"/>
    <w:rsid w:val="00793E1C"/>
    <w:rsid w:val="00874D69"/>
    <w:rsid w:val="008808CB"/>
    <w:rsid w:val="00881948"/>
    <w:rsid w:val="008E31BC"/>
    <w:rsid w:val="00934C1C"/>
    <w:rsid w:val="00941483"/>
    <w:rsid w:val="00A240F9"/>
    <w:rsid w:val="00A73737"/>
    <w:rsid w:val="00A741B7"/>
    <w:rsid w:val="00B04697"/>
    <w:rsid w:val="00B4061E"/>
    <w:rsid w:val="00B74D7C"/>
    <w:rsid w:val="00B811E3"/>
    <w:rsid w:val="00C867A7"/>
    <w:rsid w:val="00C95CAB"/>
    <w:rsid w:val="00CD0D03"/>
    <w:rsid w:val="00CE533E"/>
    <w:rsid w:val="00D409FD"/>
    <w:rsid w:val="00D43458"/>
    <w:rsid w:val="00D62F29"/>
    <w:rsid w:val="00DF1BB4"/>
    <w:rsid w:val="00E743DA"/>
    <w:rsid w:val="00EA3384"/>
    <w:rsid w:val="00EA51CE"/>
    <w:rsid w:val="00EC6EFB"/>
    <w:rsid w:val="00F12353"/>
    <w:rsid w:val="00F36B15"/>
    <w:rsid w:val="00F946F2"/>
    <w:rsid w:val="00FB34A8"/>
    <w:rsid w:val="00FD4725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035AE"/>
  <w15:docId w15:val="{2500E93C-ABCD-4613-B644-4E252E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5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  <w:kern w:val="0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wgR4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725C4-7791-4092-9C41-D8CE2698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131</Words>
  <Characters>748</Characters>
  <Application>Microsoft Office Word</Application>
  <DocSecurity>0</DocSecurity>
  <Lines>6</Lines>
  <Paragraphs>1</Paragraphs>
  <ScaleCrop>false</ScaleCrop>
  <Company>*****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Windows 使用者</cp:lastModifiedBy>
  <cp:revision>6</cp:revision>
  <cp:lastPrinted>2018-02-26T22:01:00Z</cp:lastPrinted>
  <dcterms:created xsi:type="dcterms:W3CDTF">2016-12-06T03:40:00Z</dcterms:created>
  <dcterms:modified xsi:type="dcterms:W3CDTF">2018-03-12T08:13:00Z</dcterms:modified>
</cp:coreProperties>
</file>