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6A7" w:rsidRPr="00C77971" w:rsidRDefault="00FC5AF0" w:rsidP="00FC5AF0">
      <w:pPr>
        <w:snapToGrid w:val="0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2610000" cy="497736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25"/>
        <w:gridCol w:w="32"/>
        <w:gridCol w:w="978"/>
        <w:gridCol w:w="586"/>
        <w:gridCol w:w="966"/>
        <w:gridCol w:w="712"/>
        <w:gridCol w:w="571"/>
        <w:gridCol w:w="2671"/>
      </w:tblGrid>
      <w:tr w:rsidR="007646A7" w:rsidRPr="00C77971" w:rsidTr="00930B9F">
        <w:trPr>
          <w:trHeight w:val="1104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3674C" w:rsidRPr="00B8014F" w:rsidRDefault="00F57BEB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105-2</w:t>
            </w:r>
            <w:r w:rsidR="00B8014F"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7646A7" w:rsidP="008441C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</w:t>
            </w:r>
          </w:p>
        </w:tc>
      </w:tr>
      <w:tr w:rsidR="007646A7" w:rsidRPr="00C77971" w:rsidTr="00930B9F">
        <w:trPr>
          <w:trHeight w:val="562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7646A7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3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A26B88" w:rsidRDefault="0081390D" w:rsidP="008B31FA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81390D">
              <w:rPr>
                <w:rFonts w:eastAsia="標楷體" w:hint="eastAsia"/>
                <w:bCs/>
                <w:color w:val="000000" w:themeColor="text1"/>
              </w:rPr>
              <w:t>百師入學：閱讀與創作</w:t>
            </w:r>
          </w:p>
        </w:tc>
        <w:tc>
          <w:tcPr>
            <w:tcW w:w="1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932141">
              <w:rPr>
                <w:rFonts w:ascii="標楷體" w:eastAsia="標楷體" w:hAnsi="標楷體" w:hint="eastAsia"/>
                <w:b/>
              </w:rPr>
              <w:t>分項計畫執行編號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C77971" w:rsidRDefault="000B5008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</w:tr>
      <w:tr w:rsidR="00932141" w:rsidRPr="00C77971" w:rsidTr="00930B9F">
        <w:trPr>
          <w:trHeight w:val="5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7831EA" w:rsidP="005F523F">
            <w:pPr>
              <w:jc w:val="both"/>
              <w:rPr>
                <w:rFonts w:ascii="標楷體" w:eastAsia="標楷體" w:hAnsi="標楷體"/>
              </w:rPr>
            </w:pPr>
            <w:r w:rsidRPr="009E0875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1D08AB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陳月秋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辦理日期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413DD4" w:rsidRDefault="001008A8" w:rsidP="005F523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67657">
              <w:rPr>
                <w:rFonts w:ascii="Times New Roman" w:eastAsia="標楷體" w:hAnsi="Times New Roman"/>
                <w:bCs/>
              </w:rPr>
              <w:t>10</w:t>
            </w:r>
            <w:r w:rsidR="002D6450">
              <w:rPr>
                <w:rFonts w:ascii="Times New Roman" w:eastAsia="標楷體" w:hAnsi="Times New Roman" w:hint="eastAsia"/>
                <w:bCs/>
              </w:rPr>
              <w:t>6</w:t>
            </w:r>
            <w:r w:rsidRPr="00767657">
              <w:rPr>
                <w:rFonts w:ascii="Times New Roman" w:eastAsia="標楷體" w:hAnsi="Times New Roman"/>
                <w:bCs/>
              </w:rPr>
              <w:t>年</w:t>
            </w:r>
            <w:r w:rsidR="002D6450">
              <w:rPr>
                <w:rFonts w:ascii="Times New Roman" w:eastAsia="標楷體" w:hAnsi="Times New Roman" w:hint="eastAsia"/>
                <w:bCs/>
              </w:rPr>
              <w:t>0</w:t>
            </w:r>
            <w:r w:rsidR="0081390D">
              <w:rPr>
                <w:rFonts w:ascii="Times New Roman" w:eastAsia="標楷體" w:hAnsi="Times New Roman" w:hint="eastAsia"/>
                <w:bCs/>
              </w:rPr>
              <w:t>5</w:t>
            </w:r>
            <w:r w:rsidRPr="00767657">
              <w:rPr>
                <w:rFonts w:ascii="Times New Roman" w:eastAsia="標楷體" w:hAnsi="Times New Roman"/>
                <w:bCs/>
              </w:rPr>
              <w:t>月</w:t>
            </w:r>
            <w:r w:rsidR="0081390D">
              <w:rPr>
                <w:rFonts w:ascii="Times New Roman" w:eastAsia="標楷體" w:hAnsi="Times New Roman" w:hint="eastAsia"/>
                <w:bCs/>
              </w:rPr>
              <w:t>16</w:t>
            </w:r>
            <w:r w:rsidRPr="00767657">
              <w:rPr>
                <w:rFonts w:ascii="Times New Roman" w:eastAsia="標楷體" w:hAnsi="Times New Roman"/>
                <w:bCs/>
              </w:rPr>
              <w:t>日</w:t>
            </w:r>
            <w:r w:rsidRPr="00767657">
              <w:rPr>
                <w:rFonts w:ascii="Times New Roman" w:eastAsia="標楷體" w:hAnsi="Times New Roman" w:hint="eastAsia"/>
                <w:bCs/>
              </w:rPr>
              <w:t>(</w:t>
            </w:r>
            <w:r w:rsidR="0081390D">
              <w:rPr>
                <w:rFonts w:ascii="Times New Roman" w:eastAsia="標楷體" w:hAnsi="Times New Roman" w:hint="eastAsia"/>
                <w:bCs/>
              </w:rPr>
              <w:t>二</w:t>
            </w:r>
            <w:r w:rsidRPr="00767657">
              <w:rPr>
                <w:rFonts w:ascii="Times New Roman" w:eastAsia="標楷體" w:hAnsi="Times New Roman" w:hint="eastAsia"/>
                <w:bCs/>
              </w:rPr>
              <w:t>)</w:t>
            </w:r>
          </w:p>
        </w:tc>
      </w:tr>
      <w:tr w:rsidR="00932141" w:rsidRPr="00C77971" w:rsidTr="00930B9F">
        <w:trPr>
          <w:trHeight w:val="563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438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932561" w:rsidRDefault="0081390D" w:rsidP="001008A8">
            <w:pPr>
              <w:jc w:val="both"/>
              <w:rPr>
                <w:rFonts w:ascii="標楷體" w:eastAsia="標楷體" w:hAnsi="標楷體"/>
                <w:b/>
              </w:rPr>
            </w:pPr>
            <w:r w:rsidRPr="0081390D">
              <w:rPr>
                <w:rFonts w:eastAsia="標楷體" w:hint="eastAsia"/>
                <w:bCs/>
                <w:color w:val="000000" w:themeColor="text1"/>
              </w:rPr>
              <w:t>閱讀與創作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C77971" w:rsidRDefault="001008A8" w:rsidP="00813C50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Times New Roman" w:eastAsia="標楷體" w:hAnsi="Times New Roman" w:hint="eastAsia"/>
                <w:bCs/>
              </w:rPr>
              <w:t>上</w:t>
            </w:r>
            <w:r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81390D">
              <w:rPr>
                <w:rFonts w:ascii="Times New Roman" w:eastAsia="標楷體" w:hAnsi="Times New Roman" w:hint="eastAsia"/>
                <w:bCs/>
              </w:rPr>
              <w:t>10</w:t>
            </w:r>
            <w:r w:rsidR="00847E63">
              <w:rPr>
                <w:rFonts w:ascii="Times New Roman" w:eastAsia="標楷體" w:hAnsi="Times New Roman" w:hint="eastAsia"/>
                <w:bCs/>
              </w:rPr>
              <w:t>:00~1</w:t>
            </w:r>
            <w:r w:rsidR="0081390D">
              <w:rPr>
                <w:rFonts w:ascii="Times New Roman" w:eastAsia="標楷體" w:hAnsi="Times New Roman" w:hint="eastAsia"/>
                <w:bCs/>
              </w:rPr>
              <w:t>2</w:t>
            </w:r>
            <w:r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</w:tr>
      <w:tr w:rsidR="00932141" w:rsidRPr="00C77971" w:rsidTr="00930B9F">
        <w:trPr>
          <w:trHeight w:val="557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87" w:type="dxa"/>
            <w:gridSpan w:val="5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Default="00932141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Pr="00A26B88" w:rsidRDefault="002D6450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A0</w:t>
            </w:r>
            <w:r w:rsidR="00847E63">
              <w:rPr>
                <w:rFonts w:eastAsia="標楷體" w:hint="eastAsia"/>
                <w:bCs/>
                <w:color w:val="000000" w:themeColor="text1"/>
              </w:rPr>
              <w:t>410</w:t>
            </w:r>
            <w:r>
              <w:rPr>
                <w:rFonts w:eastAsia="標楷體" w:hint="eastAsia"/>
                <w:bCs/>
                <w:color w:val="000000" w:themeColor="text1"/>
              </w:rPr>
              <w:t>會議室</w:t>
            </w:r>
          </w:p>
        </w:tc>
      </w:tr>
      <w:tr w:rsidR="00932141" w:rsidRPr="00C77971" w:rsidTr="008A0AB7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參加對象</w:t>
            </w:r>
            <w:r>
              <w:rPr>
                <w:rFonts w:ascii="標楷體" w:eastAsia="標楷體" w:hAnsi="標楷體" w:hint="eastAsia"/>
                <w:b/>
              </w:rPr>
              <w:t>統計</w:t>
            </w:r>
          </w:p>
        </w:tc>
      </w:tr>
      <w:tr w:rsidR="00932141" w:rsidRPr="00C77971" w:rsidTr="008A0AB7">
        <w:trPr>
          <w:trHeight w:val="814"/>
        </w:trPr>
        <w:tc>
          <w:tcPr>
            <w:tcW w:w="4805" w:type="dxa"/>
            <w:gridSpan w:val="5"/>
            <w:tcBorders>
              <w:top w:val="single" w:sz="4" w:space="0" w:color="auto"/>
              <w:bottom w:val="single" w:sz="12" w:space="0" w:color="auto"/>
              <w:right w:val="dashSmallGap" w:sz="4" w:space="0" w:color="FFFFFF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D03A14">
              <w:rPr>
                <w:rFonts w:ascii="標楷體" w:eastAsia="標楷體" w:hAnsi="標楷體"/>
                <w:color w:val="000000" w:themeColor="text1"/>
              </w:rPr>
              <w:t>主辦學校教師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="00262F4D">
              <w:rPr>
                <w:rFonts w:ascii="Times New Roman" w:eastAsia="標楷體" w:hAnsi="Times New Roman" w:hint="eastAsia"/>
                <w:b/>
                <w:color w:val="000000" w:themeColor="text1"/>
              </w:rPr>
              <w:t>6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主辦學校學生人數：</w:t>
            </w:r>
            <w:r w:rsidR="00262F4D">
              <w:rPr>
                <w:rFonts w:ascii="Times New Roman" w:eastAsia="標楷體" w:hAnsi="Times New Roman" w:hint="eastAsia"/>
                <w:color w:val="000000" w:themeColor="text1"/>
              </w:rPr>
              <w:t>104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3.</w:t>
            </w: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校內教職員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Pr="00D03A14">
              <w:rPr>
                <w:rFonts w:ascii="Times New Roman" w:eastAsia="標楷體" w:hAnsi="Times New Roman" w:hint="eastAsia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dashSmallGap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跨校教師人數：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8A0AB7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跨校學生人數：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其他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請自行填入身分別：如廠商或校友等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 xml:space="preserve"> </w:t>
            </w:r>
          </w:p>
        </w:tc>
      </w:tr>
      <w:tr w:rsidR="00932141" w:rsidRPr="00A26B88" w:rsidTr="007C6830">
        <w:trPr>
          <w:trHeight w:val="520"/>
        </w:trPr>
        <w:tc>
          <w:tcPr>
            <w:tcW w:w="324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年度計畫執行項目</w:t>
            </w:r>
          </w:p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訂定之量化績效</w:t>
            </w:r>
          </w:p>
        </w:tc>
        <w:tc>
          <w:tcPr>
            <w:tcW w:w="32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本次活動之量化績效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目前已累積之量化績效</w:t>
            </w:r>
          </w:p>
        </w:tc>
      </w:tr>
      <w:tr w:rsidR="00D03A14" w:rsidRPr="00D03A14" w:rsidTr="008A0AB7">
        <w:trPr>
          <w:trHeight w:val="1245"/>
        </w:trPr>
        <w:tc>
          <w:tcPr>
            <w:tcW w:w="32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8B31FA">
            <w:pPr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預訂舉辦二場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030782" w:rsidRPr="008B31FA">
              <w:rPr>
                <w:rFonts w:ascii="標楷體" w:eastAsia="標楷體" w:hAnsi="標楷體" w:hint="eastAsia"/>
                <w:color w:val="000000" w:themeColor="text1"/>
              </w:rPr>
              <w:t>本次</w:t>
            </w:r>
            <w:r w:rsidRPr="008B31FA">
              <w:rPr>
                <w:rFonts w:ascii="標楷體" w:eastAsia="標楷體" w:hAnsi="標楷體" w:hint="eastAsia"/>
                <w:color w:val="000000" w:themeColor="text1"/>
              </w:rPr>
              <w:t>參加老師共</w:t>
            </w:r>
            <w:r w:rsidR="008B74CA">
              <w:rPr>
                <w:rFonts w:ascii="標楷體" w:eastAsia="標楷體" w:hAnsi="標楷體" w:hint="eastAsia"/>
                <w:color w:val="000000" w:themeColor="text1"/>
              </w:rPr>
              <w:t>六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  <w:p w:rsidR="00030782" w:rsidRPr="000B0F0F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</w:rPr>
              <w:t>85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%</w:t>
            </w:r>
            <w:r w:rsidR="006654FB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13C50" w:rsidRDefault="00932141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8B31FA" w:rsidRPr="00813C50">
              <w:rPr>
                <w:rFonts w:ascii="標楷體" w:eastAsia="標楷體" w:hAnsi="標楷體" w:hint="eastAsia"/>
                <w:color w:val="000000" w:themeColor="text1"/>
              </w:rPr>
              <w:t>教學經驗分享一場次</w:t>
            </w:r>
            <w:r w:rsidR="007E0BFC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>2小時</w:t>
            </w:r>
          </w:p>
          <w:p w:rsidR="00932141" w:rsidRPr="008B31FA" w:rsidRDefault="00813C50" w:rsidP="005F523F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  <w:u w:val="single"/>
              </w:rPr>
              <w:t>85</w:t>
            </w:r>
            <w:r w:rsidR="007B5990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  <w:p w:rsidR="00932141" w:rsidRPr="008B31FA" w:rsidRDefault="00932141" w:rsidP="007E0BFC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</w:p>
        </w:tc>
      </w:tr>
      <w:tr w:rsidR="00D03A14" w:rsidRPr="00D03A14" w:rsidTr="006E7CAA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D2080" w:rsidRPr="00D03A14" w:rsidRDefault="000D2080" w:rsidP="005F52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整體計畫執行成果(outcome)指標績效連結(請務必勾選至少1</w:t>
            </w:r>
            <w:r w:rsidR="00010B1C"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項</w:t>
            </w: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0C4810" w:rsidP="0060587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5F523F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教師教學及專業成長績效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E9E" w:rsidRPr="00D03A14" w:rsidRDefault="000C4810" w:rsidP="00473E9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13D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473E9E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學生學習成果績效(請繼續勾選培育何種能力?可複選)</w:t>
            </w:r>
          </w:p>
          <w:p w:rsidR="005F523F" w:rsidRPr="00D03A14" w:rsidRDefault="00473E9E" w:rsidP="00413DD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1D08A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3大基本能力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專業力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跨界力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創新力    □團隊力    □服務力)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2E496D" w:rsidP="005F52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□畢業生就業成果績效</w:t>
            </w:r>
          </w:p>
        </w:tc>
      </w:tr>
      <w:tr w:rsidR="00932141" w:rsidRPr="00A26B88" w:rsidTr="00605876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活動成效</w:t>
            </w:r>
          </w:p>
        </w:tc>
      </w:tr>
      <w:tr w:rsidR="00932141" w:rsidRPr="00A26B88" w:rsidTr="00C43340">
        <w:trPr>
          <w:trHeight w:val="2222"/>
        </w:trPr>
        <w:tc>
          <w:tcPr>
            <w:tcW w:w="972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B74CA" w:rsidRPr="008B74CA" w:rsidRDefault="00804AE1" w:rsidP="00505D75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8B74CA"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透過「</w:t>
            </w:r>
            <w:r w:rsidR="008B74CA" w:rsidRPr="008B74CA">
              <w:rPr>
                <w:rFonts w:eastAsia="標楷體" w:hint="eastAsia"/>
                <w:bCs/>
                <w:color w:val="000000" w:themeColor="text1"/>
              </w:rPr>
              <w:t>閱讀與創作</w:t>
            </w:r>
            <w:r w:rsidRPr="008B74CA">
              <w:rPr>
                <w:rFonts w:ascii="標楷體" w:eastAsia="標楷體" w:hAnsi="標楷體" w:hint="eastAsia"/>
                <w:color w:val="000000" w:themeColor="text1"/>
                <w:szCs w:val="24"/>
              </w:rPr>
              <w:t>」講座，了解</w:t>
            </w:r>
            <w:r w:rsidR="008B74CA">
              <w:rPr>
                <w:rFonts w:ascii="標楷體" w:eastAsia="標楷體" w:hAnsi="標楷體" w:hint="eastAsia"/>
                <w:color w:val="000000" w:themeColor="text1"/>
                <w:szCs w:val="24"/>
              </w:rPr>
              <w:t>閱讀</w:t>
            </w:r>
            <w:r w:rsidR="00915F70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能增加自己思考能力，少依賴網路。</w:t>
            </w:r>
          </w:p>
          <w:p w:rsidR="00764C2B" w:rsidRPr="008B74CA" w:rsidRDefault="00764C2B" w:rsidP="00505D75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8B74CA">
              <w:rPr>
                <w:rFonts w:eastAsia="標楷體" w:hint="eastAsia"/>
                <w:color w:val="000000" w:themeColor="text1"/>
              </w:rPr>
              <w:t>使學生能更投入課堂教學，師生產生積極互動。</w:t>
            </w:r>
          </w:p>
          <w:p w:rsidR="00764C2B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eastAsia="標楷體" w:hint="eastAsia"/>
                <w:color w:val="000000" w:themeColor="text1"/>
              </w:rPr>
              <w:t>使師生共同營造良好的學習環境，讓國文教學與自我生命產生連結，使師生妥為經營更具創意特質的教學現場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，且能在熱烈氣氛中有效學習，</w:t>
            </w:r>
            <w:r w:rsidRPr="00764C2B">
              <w:rPr>
                <w:rFonts w:eastAsia="標楷體"/>
                <w:color w:val="000000" w:themeColor="text1"/>
              </w:rPr>
              <w:t>加深師生之間生命</w:t>
            </w:r>
            <w:r w:rsidRPr="00764C2B">
              <w:rPr>
                <w:rFonts w:eastAsia="標楷體" w:hint="eastAsia"/>
                <w:color w:val="000000" w:themeColor="text1"/>
              </w:rPr>
              <w:t>的</w:t>
            </w:r>
            <w:r w:rsidRPr="00764C2B">
              <w:rPr>
                <w:rFonts w:eastAsia="標楷體"/>
                <w:color w:val="000000" w:themeColor="text1"/>
              </w:rPr>
              <w:t>對話</w:t>
            </w:r>
            <w:r w:rsidRPr="00764C2B">
              <w:rPr>
                <w:rFonts w:eastAsia="標楷體" w:hint="eastAsia"/>
                <w:color w:val="000000" w:themeColor="text1"/>
              </w:rPr>
              <w:t>與交流，落實深度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閱讀與生命書寫的熱情與行動力。</w:t>
            </w:r>
          </w:p>
          <w:p w:rsidR="000B0F0F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ascii="標楷體" w:eastAsia="標楷體" w:hAnsi="標楷體" w:hint="eastAsia"/>
                <w:color w:val="000000" w:themeColor="text1"/>
              </w:rPr>
              <w:t xml:space="preserve">整體活動滿意度預計達 </w:t>
            </w:r>
            <w:r w:rsidRPr="00764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85 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% 以上。</w:t>
            </w:r>
          </w:p>
        </w:tc>
      </w:tr>
    </w:tbl>
    <w:p w:rsidR="007646A7" w:rsidRPr="00FF2C2E" w:rsidRDefault="007646A7" w:rsidP="007646A7">
      <w:pPr>
        <w:jc w:val="center"/>
      </w:pPr>
    </w:p>
    <w:p w:rsidR="007646A7" w:rsidRDefault="007646A7" w:rsidP="007646A7">
      <w:pPr>
        <w:snapToGrid w:val="0"/>
        <w:jc w:val="center"/>
      </w:pPr>
      <w:r>
        <w:br w:type="page"/>
      </w:r>
    </w:p>
    <w:p w:rsidR="009E00C8" w:rsidRPr="00C77971" w:rsidRDefault="00FA2C61" w:rsidP="009E00C8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476"/>
        <w:gridCol w:w="1202"/>
        <w:gridCol w:w="3658"/>
      </w:tblGrid>
      <w:tr w:rsidR="009E00C8" w:rsidRPr="00C77971" w:rsidTr="00CB4E57">
        <w:trPr>
          <w:trHeight w:val="1104"/>
        </w:trPr>
        <w:tc>
          <w:tcPr>
            <w:tcW w:w="9720" w:type="dxa"/>
            <w:gridSpan w:val="4"/>
          </w:tcPr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</w:t>
            </w:r>
            <w:r w:rsidR="00573F97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Pr="00B8014F">
              <w:rPr>
                <w:rFonts w:ascii="標楷體" w:eastAsia="標楷體" w:hAnsi="標楷體" w:hint="eastAsia"/>
                <w:b/>
                <w:szCs w:val="24"/>
              </w:rPr>
              <w:t>教育部閱讀與書寫教學革新計畫</w:t>
            </w:r>
          </w:p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9E00C8" w:rsidRPr="00C77971" w:rsidRDefault="009E00C8" w:rsidP="00CB4E5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活動執行成果照片</w:t>
            </w:r>
          </w:p>
        </w:tc>
      </w:tr>
      <w:tr w:rsidR="00AD092E" w:rsidRPr="00C77971" w:rsidTr="00CB4E57">
        <w:trPr>
          <w:trHeight w:val="735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日期</w:t>
            </w: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vAlign w:val="center"/>
          </w:tcPr>
          <w:p w:rsidR="0037669A" w:rsidRPr="00665383" w:rsidRDefault="001110AA" w:rsidP="001D08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="009E29B2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="00FB3DFA">
              <w:rPr>
                <w:rFonts w:ascii="標楷體" w:eastAsia="標楷體" w:hAnsi="標楷體" w:hint="eastAsia"/>
                <w:color w:val="000000" w:themeColor="text1"/>
              </w:rPr>
              <w:t>5-16</w:t>
            </w:r>
            <w:r w:rsidR="00FB3DFA">
              <w:rPr>
                <w:rFonts w:ascii="Times New Roman" w:eastAsia="標楷體" w:hAnsi="Times New Roman" w:hint="eastAsia"/>
                <w:bCs/>
              </w:rPr>
              <w:t>上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FB3DFA">
              <w:rPr>
                <w:rFonts w:ascii="Times New Roman" w:eastAsia="標楷體" w:hAnsi="Times New Roman" w:hint="eastAsia"/>
                <w:bCs/>
              </w:rPr>
              <w:t>10</w:t>
            </w:r>
            <w:r w:rsidR="007975AF">
              <w:rPr>
                <w:rFonts w:ascii="Times New Roman" w:eastAsia="標楷體" w:hAnsi="Times New Roman" w:hint="eastAsia"/>
                <w:bCs/>
              </w:rPr>
              <w:t>:00~1</w:t>
            </w:r>
            <w:r w:rsidR="00FB3DFA">
              <w:rPr>
                <w:rFonts w:ascii="Times New Roman" w:eastAsia="標楷體" w:hAnsi="Times New Roman" w:hint="eastAsia"/>
                <w:bCs/>
              </w:rPr>
              <w:t>2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:00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活動名稱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:rsidR="009E00C8" w:rsidRPr="00665383" w:rsidRDefault="00FB3DFA" w:rsidP="00CB4E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81390D">
              <w:rPr>
                <w:rFonts w:eastAsia="標楷體" w:hint="eastAsia"/>
                <w:bCs/>
                <w:color w:val="000000" w:themeColor="text1"/>
              </w:rPr>
              <w:t>百師入學：閱讀與創作</w:t>
            </w:r>
          </w:p>
        </w:tc>
      </w:tr>
      <w:tr w:rsidR="00AD092E" w:rsidRPr="00C77971" w:rsidTr="00CB4E57">
        <w:trPr>
          <w:trHeight w:val="720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30D6">
              <w:rPr>
                <w:rFonts w:ascii="標楷體" w:eastAsia="標楷體" w:hAnsi="標楷體" w:hint="eastAsia"/>
                <w:b/>
                <w:szCs w:val="24"/>
              </w:rPr>
              <w:t>分項計畫執行編號</w:t>
            </w:r>
          </w:p>
        </w:tc>
        <w:tc>
          <w:tcPr>
            <w:tcW w:w="3476" w:type="dxa"/>
            <w:vAlign w:val="center"/>
          </w:tcPr>
          <w:p w:rsidR="009E00C8" w:rsidRPr="00665383" w:rsidRDefault="000B5008" w:rsidP="00CB4E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  <w:tc>
          <w:tcPr>
            <w:tcW w:w="1202" w:type="dxa"/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活動地點</w:t>
            </w:r>
          </w:p>
        </w:tc>
        <w:tc>
          <w:tcPr>
            <w:tcW w:w="3658" w:type="dxa"/>
            <w:vAlign w:val="center"/>
          </w:tcPr>
          <w:p w:rsidR="009E00C8" w:rsidRPr="00665383" w:rsidRDefault="00E64A28" w:rsidP="00CB4E5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A0410</w:t>
            </w:r>
          </w:p>
        </w:tc>
      </w:tr>
      <w:tr w:rsidR="00AD6C0E" w:rsidRPr="00C77971" w:rsidTr="0024406B">
        <w:trPr>
          <w:trHeight w:val="2908"/>
        </w:trPr>
        <w:tc>
          <w:tcPr>
            <w:tcW w:w="4860" w:type="dxa"/>
            <w:gridSpan w:val="2"/>
            <w:vAlign w:val="center"/>
          </w:tcPr>
          <w:p w:rsidR="009E00C8" w:rsidRPr="00C77971" w:rsidRDefault="00341A3B" w:rsidP="00CC3290">
            <w:pPr>
              <w:jc w:val="center"/>
              <w:rPr>
                <w:rFonts w:ascii="標楷體" w:eastAsia="標楷體" w:hAnsi="標楷體"/>
                <w:color w:val="FF0000"/>
              </w:rPr>
            </w:pPr>
            <w:bookmarkStart w:id="0" w:name="_GoBack"/>
            <w:r w:rsidRPr="00341A3B"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1539433" cy="2052638"/>
                  <wp:effectExtent l="0" t="0" r="0" b="0"/>
                  <wp:docPr id="1" name="圖片 1" descr="G:\國文領域\計畫TA\演講\105-2\106-05-16『百師入學：閱讀與創作』\106-05-16照片\Image_dd9088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國文領域\計畫TA\演講\105-2\106-05-16『百師入學：閱讀與創作』\106-05-16照片\Image_dd9088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778" cy="2065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341A3B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29.65pt;height:153.1pt">
                  <v:imagedata r:id="rId10" o:title="Image_2476165"/>
                </v:shape>
              </w:pict>
            </w:r>
          </w:p>
        </w:tc>
      </w:tr>
      <w:tr w:rsidR="00AD6C0E" w:rsidRPr="00665383" w:rsidTr="00CB4E57">
        <w:trPr>
          <w:trHeight w:val="376"/>
        </w:trPr>
        <w:tc>
          <w:tcPr>
            <w:tcW w:w="4860" w:type="dxa"/>
            <w:gridSpan w:val="2"/>
          </w:tcPr>
          <w:p w:rsidR="009E00C8" w:rsidRPr="001D08AB" w:rsidRDefault="00341A3B" w:rsidP="004643C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老師在介紹講師，熱情地跟學生打招呼</w:t>
            </w:r>
          </w:p>
        </w:tc>
        <w:tc>
          <w:tcPr>
            <w:tcW w:w="4860" w:type="dxa"/>
            <w:gridSpan w:val="2"/>
          </w:tcPr>
          <w:p w:rsidR="009E00C8" w:rsidRPr="004643C7" w:rsidRDefault="00341A3B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講師投入的演講</w:t>
            </w:r>
          </w:p>
        </w:tc>
      </w:tr>
      <w:tr w:rsidR="00AD6C0E" w:rsidRPr="00C77971" w:rsidTr="00CB4E57">
        <w:trPr>
          <w:trHeight w:val="720"/>
        </w:trPr>
        <w:tc>
          <w:tcPr>
            <w:tcW w:w="4860" w:type="dxa"/>
            <w:gridSpan w:val="2"/>
            <w:vAlign w:val="center"/>
          </w:tcPr>
          <w:p w:rsidR="009E00C8" w:rsidRPr="00C77971" w:rsidRDefault="00BF2E5E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F2E5E"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558005" cy="1917755"/>
                  <wp:effectExtent l="0" t="0" r="0" b="0"/>
                  <wp:docPr id="3" name="圖片 3" descr="G:\國文領域\計畫TA\演講\105-2\106-05-16『百師入學：閱讀與創作』\106-05-16照片\Image_7011c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:\國文領域\計畫TA\演講\105-2\106-05-16『百師入學：閱讀與創作』\106-05-16照片\Image_7011c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5856" cy="1931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FB546B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pict>
                <v:shape id="_x0000_i1033" type="#_x0000_t75" style="width:201.4pt;height:151.3pt">
                  <v:imagedata r:id="rId12" o:title="Image_157066e"/>
                </v:shape>
              </w:pict>
            </w:r>
          </w:p>
        </w:tc>
      </w:tr>
      <w:tr w:rsidR="00AD6C0E" w:rsidRPr="00C77971" w:rsidTr="00CB4E57">
        <w:trPr>
          <w:trHeight w:val="392"/>
        </w:trPr>
        <w:tc>
          <w:tcPr>
            <w:tcW w:w="4860" w:type="dxa"/>
            <w:gridSpan w:val="2"/>
          </w:tcPr>
          <w:p w:rsidR="009E00C8" w:rsidRPr="004643C7" w:rsidRDefault="00BF2E5E" w:rsidP="00CB4E5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老師認真作筆記</w:t>
            </w:r>
          </w:p>
        </w:tc>
        <w:tc>
          <w:tcPr>
            <w:tcW w:w="4860" w:type="dxa"/>
            <w:gridSpan w:val="2"/>
          </w:tcPr>
          <w:p w:rsidR="009E00C8" w:rsidRPr="003848DF" w:rsidRDefault="00FB546B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老師</w:t>
            </w:r>
            <w:r w:rsidR="008A6A88">
              <w:rPr>
                <w:rFonts w:ascii="標楷體" w:eastAsia="標楷體" w:hAnsi="標楷體" w:hint="eastAsia"/>
                <w:noProof/>
                <w:color w:val="000000" w:themeColor="text1"/>
              </w:rPr>
              <w:t>同學</w:t>
            </w: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認真聽講</w:t>
            </w:r>
          </w:p>
        </w:tc>
      </w:tr>
      <w:tr w:rsidR="00AD6C0E" w:rsidRPr="00C77971" w:rsidTr="0024406B">
        <w:trPr>
          <w:trHeight w:val="2832"/>
        </w:trPr>
        <w:tc>
          <w:tcPr>
            <w:tcW w:w="4860" w:type="dxa"/>
            <w:gridSpan w:val="2"/>
            <w:vAlign w:val="center"/>
          </w:tcPr>
          <w:p w:rsidR="009E00C8" w:rsidRPr="00C77971" w:rsidRDefault="00AD092E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D092E"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577375" cy="1932972"/>
                  <wp:effectExtent l="0" t="0" r="0" b="0"/>
                  <wp:docPr id="5" name="圖片 5" descr="G:\國文領域\計畫TA\演講\105-2\106-05-16『百師入學：閱讀與創作』\106-05-16照片\Image_a0f4f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G:\國文領域\計畫TA\演講\105-2\106-05-16『百師入學：閱讀與創作』\106-05-16照片\Image_a0f4f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114" cy="1947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3848DF" w:rsidRDefault="00AD6C0E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AD6C0E"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835798" cy="1890532"/>
                  <wp:effectExtent l="0" t="0" r="0" b="0"/>
                  <wp:docPr id="4" name="圖片 4" descr="G:\國文領域\計畫TA\演講\105-2\106-05-16『百師入學：閱讀與創作』\106-05-16照片\Image_d8f6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G:\國文領域\計畫TA\演講\105-2\106-05-16『百師入學：閱讀與創作』\106-05-16照片\Image_d8f6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017" cy="1904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C0E" w:rsidRPr="00C77971" w:rsidTr="00CB4E57">
        <w:trPr>
          <w:trHeight w:val="394"/>
        </w:trPr>
        <w:tc>
          <w:tcPr>
            <w:tcW w:w="4860" w:type="dxa"/>
            <w:gridSpan w:val="2"/>
          </w:tcPr>
          <w:p w:rsidR="009E00C8" w:rsidRPr="00971A9D" w:rsidRDefault="00AD092E" w:rsidP="00AD092E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老師與同學們在演講廳合照</w:t>
            </w:r>
          </w:p>
        </w:tc>
        <w:tc>
          <w:tcPr>
            <w:tcW w:w="4860" w:type="dxa"/>
            <w:gridSpan w:val="2"/>
          </w:tcPr>
          <w:p w:rsidR="009E00C8" w:rsidRPr="003848DF" w:rsidRDefault="00AD6C0E" w:rsidP="00AD6C0E">
            <w:pPr>
              <w:jc w:val="center"/>
              <w:rPr>
                <w:rFonts w:ascii="標楷體" w:eastAsia="標楷體" w:hAnsi="標楷體" w:hint="eastAsia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接待室老師們跟講師合照</w:t>
            </w:r>
          </w:p>
        </w:tc>
      </w:tr>
    </w:tbl>
    <w:p w:rsidR="009E00C8" w:rsidRPr="00C77971" w:rsidRDefault="009E00C8" w:rsidP="00AA09BD">
      <w:pPr>
        <w:spacing w:line="520" w:lineRule="exact"/>
        <w:rPr>
          <w:rFonts w:ascii="標楷體" w:eastAsia="標楷體" w:hAnsi="標楷體" w:hint="eastAsia"/>
          <w:sz w:val="28"/>
          <w:szCs w:val="28"/>
        </w:rPr>
      </w:pPr>
    </w:p>
    <w:sectPr w:rsidR="009E00C8" w:rsidRPr="00C77971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D0C" w:rsidRDefault="00BF3D0C" w:rsidP="00086BD4">
      <w:r>
        <w:separator/>
      </w:r>
    </w:p>
  </w:endnote>
  <w:endnote w:type="continuationSeparator" w:id="0">
    <w:p w:rsidR="00BF3D0C" w:rsidRDefault="00BF3D0C" w:rsidP="0008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D0C" w:rsidRDefault="00BF3D0C" w:rsidP="00086BD4">
      <w:r>
        <w:separator/>
      </w:r>
    </w:p>
  </w:footnote>
  <w:footnote w:type="continuationSeparator" w:id="0">
    <w:p w:rsidR="00BF3D0C" w:rsidRDefault="00BF3D0C" w:rsidP="0008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AB77A9"/>
    <w:multiLevelType w:val="hybridMultilevel"/>
    <w:tmpl w:val="AA90EEE4"/>
    <w:lvl w:ilvl="0" w:tplc="30F2FC2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D831AE"/>
    <w:multiLevelType w:val="hybridMultilevel"/>
    <w:tmpl w:val="1F4888DC"/>
    <w:lvl w:ilvl="0" w:tplc="B182358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FE7E56"/>
    <w:multiLevelType w:val="hybridMultilevel"/>
    <w:tmpl w:val="FFB2E0EC"/>
    <w:lvl w:ilvl="0" w:tplc="CC209A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C4693D"/>
    <w:multiLevelType w:val="hybridMultilevel"/>
    <w:tmpl w:val="2E7212B2"/>
    <w:lvl w:ilvl="0" w:tplc="3570788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3E7F4A57"/>
    <w:multiLevelType w:val="hybridMultilevel"/>
    <w:tmpl w:val="D59C7F32"/>
    <w:lvl w:ilvl="0" w:tplc="CF0822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37155AD"/>
    <w:multiLevelType w:val="hybridMultilevel"/>
    <w:tmpl w:val="D5AA5E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B46D1A"/>
    <w:multiLevelType w:val="hybridMultilevel"/>
    <w:tmpl w:val="610EABBA"/>
    <w:lvl w:ilvl="0" w:tplc="E4BCAB9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746ACE"/>
    <w:multiLevelType w:val="hybridMultilevel"/>
    <w:tmpl w:val="903E3EF8"/>
    <w:lvl w:ilvl="0" w:tplc="2656146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1"/>
  </w:num>
  <w:num w:numId="5">
    <w:abstractNumId w:val="8"/>
  </w:num>
  <w:num w:numId="6">
    <w:abstractNumId w:val="15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16"/>
  </w:num>
  <w:num w:numId="12">
    <w:abstractNumId w:val="13"/>
  </w:num>
  <w:num w:numId="13">
    <w:abstractNumId w:val="6"/>
  </w:num>
  <w:num w:numId="14">
    <w:abstractNumId w:val="10"/>
  </w:num>
  <w:num w:numId="15">
    <w:abstractNumId w:val="5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0DB"/>
    <w:rsid w:val="00001752"/>
    <w:rsid w:val="000076EB"/>
    <w:rsid w:val="00010B1C"/>
    <w:rsid w:val="00017EE9"/>
    <w:rsid w:val="00030624"/>
    <w:rsid w:val="00030782"/>
    <w:rsid w:val="00033B41"/>
    <w:rsid w:val="0004790A"/>
    <w:rsid w:val="00062CD9"/>
    <w:rsid w:val="000651F6"/>
    <w:rsid w:val="00066F34"/>
    <w:rsid w:val="00072A22"/>
    <w:rsid w:val="000742FD"/>
    <w:rsid w:val="0008080C"/>
    <w:rsid w:val="000814A0"/>
    <w:rsid w:val="00083EFC"/>
    <w:rsid w:val="00084C01"/>
    <w:rsid w:val="00086BD4"/>
    <w:rsid w:val="00094550"/>
    <w:rsid w:val="000979AA"/>
    <w:rsid w:val="000A0DB7"/>
    <w:rsid w:val="000A7210"/>
    <w:rsid w:val="000A7585"/>
    <w:rsid w:val="000B0F0F"/>
    <w:rsid w:val="000B336F"/>
    <w:rsid w:val="000B5008"/>
    <w:rsid w:val="000B5D43"/>
    <w:rsid w:val="000C4810"/>
    <w:rsid w:val="000D2080"/>
    <w:rsid w:val="000E2E6F"/>
    <w:rsid w:val="000E3011"/>
    <w:rsid w:val="000E7FEF"/>
    <w:rsid w:val="000F42B8"/>
    <w:rsid w:val="000F4F30"/>
    <w:rsid w:val="000F52E4"/>
    <w:rsid w:val="001008A8"/>
    <w:rsid w:val="001110AA"/>
    <w:rsid w:val="001124E7"/>
    <w:rsid w:val="00113CCB"/>
    <w:rsid w:val="00131F25"/>
    <w:rsid w:val="0013674C"/>
    <w:rsid w:val="00140BAF"/>
    <w:rsid w:val="00141AD5"/>
    <w:rsid w:val="001434AD"/>
    <w:rsid w:val="00144AF1"/>
    <w:rsid w:val="00144DA2"/>
    <w:rsid w:val="00145F9B"/>
    <w:rsid w:val="00152255"/>
    <w:rsid w:val="0016490D"/>
    <w:rsid w:val="00170666"/>
    <w:rsid w:val="00184466"/>
    <w:rsid w:val="001845C7"/>
    <w:rsid w:val="00185159"/>
    <w:rsid w:val="00194F00"/>
    <w:rsid w:val="001A13CE"/>
    <w:rsid w:val="001A482E"/>
    <w:rsid w:val="001A7671"/>
    <w:rsid w:val="001B7B64"/>
    <w:rsid w:val="001D08AB"/>
    <w:rsid w:val="001E1E08"/>
    <w:rsid w:val="001F0529"/>
    <w:rsid w:val="001F5BEA"/>
    <w:rsid w:val="00202176"/>
    <w:rsid w:val="002036AA"/>
    <w:rsid w:val="00206D6D"/>
    <w:rsid w:val="00214DFE"/>
    <w:rsid w:val="00240598"/>
    <w:rsid w:val="0024406B"/>
    <w:rsid w:val="00244D89"/>
    <w:rsid w:val="0024726E"/>
    <w:rsid w:val="00252A7C"/>
    <w:rsid w:val="00252EAB"/>
    <w:rsid w:val="00262F4D"/>
    <w:rsid w:val="00263480"/>
    <w:rsid w:val="002913FA"/>
    <w:rsid w:val="002A1409"/>
    <w:rsid w:val="002C5970"/>
    <w:rsid w:val="002D6450"/>
    <w:rsid w:val="002E496D"/>
    <w:rsid w:val="002E6133"/>
    <w:rsid w:val="002E623A"/>
    <w:rsid w:val="00301431"/>
    <w:rsid w:val="00303345"/>
    <w:rsid w:val="00312064"/>
    <w:rsid w:val="00316803"/>
    <w:rsid w:val="00321040"/>
    <w:rsid w:val="00323A48"/>
    <w:rsid w:val="003323E1"/>
    <w:rsid w:val="0033340E"/>
    <w:rsid w:val="00341A3B"/>
    <w:rsid w:val="00342D86"/>
    <w:rsid w:val="00352728"/>
    <w:rsid w:val="003601F1"/>
    <w:rsid w:val="00365554"/>
    <w:rsid w:val="0037669A"/>
    <w:rsid w:val="0038216A"/>
    <w:rsid w:val="003848DF"/>
    <w:rsid w:val="00394918"/>
    <w:rsid w:val="00396463"/>
    <w:rsid w:val="003A2560"/>
    <w:rsid w:val="003B4091"/>
    <w:rsid w:val="003B63D2"/>
    <w:rsid w:val="003B71FF"/>
    <w:rsid w:val="003C7549"/>
    <w:rsid w:val="003D3600"/>
    <w:rsid w:val="003D3E93"/>
    <w:rsid w:val="003F21FC"/>
    <w:rsid w:val="00401CD2"/>
    <w:rsid w:val="00403A65"/>
    <w:rsid w:val="00410AD7"/>
    <w:rsid w:val="00413DD4"/>
    <w:rsid w:val="0041707E"/>
    <w:rsid w:val="0041770E"/>
    <w:rsid w:val="0043780A"/>
    <w:rsid w:val="00440A9B"/>
    <w:rsid w:val="00442CFA"/>
    <w:rsid w:val="00450416"/>
    <w:rsid w:val="004643C7"/>
    <w:rsid w:val="00473E9E"/>
    <w:rsid w:val="00477779"/>
    <w:rsid w:val="004A12C9"/>
    <w:rsid w:val="004B7EE7"/>
    <w:rsid w:val="004C46DF"/>
    <w:rsid w:val="004C7D8B"/>
    <w:rsid w:val="005152BB"/>
    <w:rsid w:val="00520692"/>
    <w:rsid w:val="0052142B"/>
    <w:rsid w:val="005217EC"/>
    <w:rsid w:val="0052322E"/>
    <w:rsid w:val="00532B59"/>
    <w:rsid w:val="005340DB"/>
    <w:rsid w:val="0053768E"/>
    <w:rsid w:val="005413FD"/>
    <w:rsid w:val="00546D6B"/>
    <w:rsid w:val="00547902"/>
    <w:rsid w:val="00554A04"/>
    <w:rsid w:val="0055731C"/>
    <w:rsid w:val="00565E1F"/>
    <w:rsid w:val="00566E9F"/>
    <w:rsid w:val="00571857"/>
    <w:rsid w:val="00573F97"/>
    <w:rsid w:val="00574F53"/>
    <w:rsid w:val="00575627"/>
    <w:rsid w:val="005801D3"/>
    <w:rsid w:val="00583BCC"/>
    <w:rsid w:val="00587015"/>
    <w:rsid w:val="005910F0"/>
    <w:rsid w:val="00592C4C"/>
    <w:rsid w:val="0059476F"/>
    <w:rsid w:val="005A542B"/>
    <w:rsid w:val="005B09E2"/>
    <w:rsid w:val="005B2F1F"/>
    <w:rsid w:val="005B4754"/>
    <w:rsid w:val="005B4851"/>
    <w:rsid w:val="005C19A5"/>
    <w:rsid w:val="005C1C56"/>
    <w:rsid w:val="005D3665"/>
    <w:rsid w:val="005E0D75"/>
    <w:rsid w:val="005E159E"/>
    <w:rsid w:val="005E2340"/>
    <w:rsid w:val="005E5D59"/>
    <w:rsid w:val="005E6D30"/>
    <w:rsid w:val="005F12EF"/>
    <w:rsid w:val="005F523F"/>
    <w:rsid w:val="005F7C67"/>
    <w:rsid w:val="00605876"/>
    <w:rsid w:val="00615C42"/>
    <w:rsid w:val="006206F4"/>
    <w:rsid w:val="00620F08"/>
    <w:rsid w:val="006220B2"/>
    <w:rsid w:val="00626B13"/>
    <w:rsid w:val="00626BF5"/>
    <w:rsid w:val="00633A56"/>
    <w:rsid w:val="00640000"/>
    <w:rsid w:val="006463D6"/>
    <w:rsid w:val="00654DF9"/>
    <w:rsid w:val="00657475"/>
    <w:rsid w:val="00665383"/>
    <w:rsid w:val="006654FB"/>
    <w:rsid w:val="00671EFC"/>
    <w:rsid w:val="00682980"/>
    <w:rsid w:val="006A3A76"/>
    <w:rsid w:val="006A713C"/>
    <w:rsid w:val="006B06AA"/>
    <w:rsid w:val="006E628B"/>
    <w:rsid w:val="006E7CAA"/>
    <w:rsid w:val="00702036"/>
    <w:rsid w:val="00707B8A"/>
    <w:rsid w:val="0072441F"/>
    <w:rsid w:val="00727864"/>
    <w:rsid w:val="007646A7"/>
    <w:rsid w:val="00764C2B"/>
    <w:rsid w:val="007831EA"/>
    <w:rsid w:val="00784B1F"/>
    <w:rsid w:val="0078704E"/>
    <w:rsid w:val="0079165F"/>
    <w:rsid w:val="00793CBB"/>
    <w:rsid w:val="00796161"/>
    <w:rsid w:val="007975AF"/>
    <w:rsid w:val="007B58C3"/>
    <w:rsid w:val="007B5990"/>
    <w:rsid w:val="007C07FE"/>
    <w:rsid w:val="007C1CCA"/>
    <w:rsid w:val="007C6830"/>
    <w:rsid w:val="007D0C10"/>
    <w:rsid w:val="007D0DC3"/>
    <w:rsid w:val="007D7359"/>
    <w:rsid w:val="007E0BFC"/>
    <w:rsid w:val="007E1CB6"/>
    <w:rsid w:val="007F41B1"/>
    <w:rsid w:val="007F5E6B"/>
    <w:rsid w:val="008017DB"/>
    <w:rsid w:val="0080471B"/>
    <w:rsid w:val="00804AE1"/>
    <w:rsid w:val="00810FF1"/>
    <w:rsid w:val="0081390D"/>
    <w:rsid w:val="00813C50"/>
    <w:rsid w:val="00821661"/>
    <w:rsid w:val="00824FA3"/>
    <w:rsid w:val="00830597"/>
    <w:rsid w:val="0083621D"/>
    <w:rsid w:val="00837B8E"/>
    <w:rsid w:val="00843AC0"/>
    <w:rsid w:val="008441CC"/>
    <w:rsid w:val="00847E63"/>
    <w:rsid w:val="008506E2"/>
    <w:rsid w:val="00866D8A"/>
    <w:rsid w:val="00873EAC"/>
    <w:rsid w:val="008777D2"/>
    <w:rsid w:val="00885EF2"/>
    <w:rsid w:val="008A0AB7"/>
    <w:rsid w:val="008A6A88"/>
    <w:rsid w:val="008B16C4"/>
    <w:rsid w:val="008B31FA"/>
    <w:rsid w:val="008B4F52"/>
    <w:rsid w:val="008B74CA"/>
    <w:rsid w:val="008C7E72"/>
    <w:rsid w:val="008D05D0"/>
    <w:rsid w:val="008D641B"/>
    <w:rsid w:val="008E0FD5"/>
    <w:rsid w:val="008E655E"/>
    <w:rsid w:val="008F378A"/>
    <w:rsid w:val="008F7B41"/>
    <w:rsid w:val="00902ED3"/>
    <w:rsid w:val="00913DE3"/>
    <w:rsid w:val="00915F70"/>
    <w:rsid w:val="00920B59"/>
    <w:rsid w:val="00930B9F"/>
    <w:rsid w:val="00932141"/>
    <w:rsid w:val="00932561"/>
    <w:rsid w:val="009343DC"/>
    <w:rsid w:val="009363F8"/>
    <w:rsid w:val="00941B40"/>
    <w:rsid w:val="00944B81"/>
    <w:rsid w:val="00950FAF"/>
    <w:rsid w:val="00953DF8"/>
    <w:rsid w:val="009558FE"/>
    <w:rsid w:val="00967D43"/>
    <w:rsid w:val="00971A9D"/>
    <w:rsid w:val="009A610A"/>
    <w:rsid w:val="009A6944"/>
    <w:rsid w:val="009A7AB6"/>
    <w:rsid w:val="009E00C8"/>
    <w:rsid w:val="009E0780"/>
    <w:rsid w:val="009E0875"/>
    <w:rsid w:val="009E1632"/>
    <w:rsid w:val="009E29B2"/>
    <w:rsid w:val="009E4460"/>
    <w:rsid w:val="009E7254"/>
    <w:rsid w:val="009F6AD4"/>
    <w:rsid w:val="00A00FF4"/>
    <w:rsid w:val="00A10D18"/>
    <w:rsid w:val="00A17CCD"/>
    <w:rsid w:val="00A259FC"/>
    <w:rsid w:val="00A26B88"/>
    <w:rsid w:val="00A26C86"/>
    <w:rsid w:val="00A31DE6"/>
    <w:rsid w:val="00A32C09"/>
    <w:rsid w:val="00A337B3"/>
    <w:rsid w:val="00A34C05"/>
    <w:rsid w:val="00A34F09"/>
    <w:rsid w:val="00A361C2"/>
    <w:rsid w:val="00A4103A"/>
    <w:rsid w:val="00A42FEE"/>
    <w:rsid w:val="00A514CE"/>
    <w:rsid w:val="00A573B3"/>
    <w:rsid w:val="00A57840"/>
    <w:rsid w:val="00A638E3"/>
    <w:rsid w:val="00A63C00"/>
    <w:rsid w:val="00A64D49"/>
    <w:rsid w:val="00A838E6"/>
    <w:rsid w:val="00A9677F"/>
    <w:rsid w:val="00AA09BD"/>
    <w:rsid w:val="00AA54D8"/>
    <w:rsid w:val="00AD092E"/>
    <w:rsid w:val="00AD67C8"/>
    <w:rsid w:val="00AD6C0E"/>
    <w:rsid w:val="00AE68C4"/>
    <w:rsid w:val="00AE6B99"/>
    <w:rsid w:val="00AF28E8"/>
    <w:rsid w:val="00B06DBB"/>
    <w:rsid w:val="00B07D6B"/>
    <w:rsid w:val="00B1609E"/>
    <w:rsid w:val="00B25CF5"/>
    <w:rsid w:val="00B26012"/>
    <w:rsid w:val="00B36E11"/>
    <w:rsid w:val="00B45858"/>
    <w:rsid w:val="00B5368B"/>
    <w:rsid w:val="00B56A36"/>
    <w:rsid w:val="00B73995"/>
    <w:rsid w:val="00B77456"/>
    <w:rsid w:val="00B77E02"/>
    <w:rsid w:val="00B8014F"/>
    <w:rsid w:val="00BA3EED"/>
    <w:rsid w:val="00BB21E2"/>
    <w:rsid w:val="00BB5491"/>
    <w:rsid w:val="00BB5B3E"/>
    <w:rsid w:val="00BB66E9"/>
    <w:rsid w:val="00BD4A8F"/>
    <w:rsid w:val="00BD6231"/>
    <w:rsid w:val="00BD6617"/>
    <w:rsid w:val="00BD78F7"/>
    <w:rsid w:val="00BE054B"/>
    <w:rsid w:val="00BE0A79"/>
    <w:rsid w:val="00BE6405"/>
    <w:rsid w:val="00BE777B"/>
    <w:rsid w:val="00BF2E5E"/>
    <w:rsid w:val="00BF3D0C"/>
    <w:rsid w:val="00C0245E"/>
    <w:rsid w:val="00C142E2"/>
    <w:rsid w:val="00C169B2"/>
    <w:rsid w:val="00C22A5A"/>
    <w:rsid w:val="00C3070E"/>
    <w:rsid w:val="00C350D1"/>
    <w:rsid w:val="00C43340"/>
    <w:rsid w:val="00C43510"/>
    <w:rsid w:val="00C560DA"/>
    <w:rsid w:val="00C62BEA"/>
    <w:rsid w:val="00C64F09"/>
    <w:rsid w:val="00C65501"/>
    <w:rsid w:val="00C75AF0"/>
    <w:rsid w:val="00C75B69"/>
    <w:rsid w:val="00C77971"/>
    <w:rsid w:val="00C77F98"/>
    <w:rsid w:val="00C92094"/>
    <w:rsid w:val="00CA04CF"/>
    <w:rsid w:val="00CA2A99"/>
    <w:rsid w:val="00CA30D6"/>
    <w:rsid w:val="00CA6672"/>
    <w:rsid w:val="00CB1046"/>
    <w:rsid w:val="00CB4E57"/>
    <w:rsid w:val="00CB65BA"/>
    <w:rsid w:val="00CC3097"/>
    <w:rsid w:val="00CC3290"/>
    <w:rsid w:val="00CC711D"/>
    <w:rsid w:val="00CD0703"/>
    <w:rsid w:val="00CD2585"/>
    <w:rsid w:val="00CD3AA0"/>
    <w:rsid w:val="00CE3761"/>
    <w:rsid w:val="00CF65BF"/>
    <w:rsid w:val="00D005A5"/>
    <w:rsid w:val="00D010B6"/>
    <w:rsid w:val="00D03A14"/>
    <w:rsid w:val="00D218E1"/>
    <w:rsid w:val="00D32CD4"/>
    <w:rsid w:val="00D45B9D"/>
    <w:rsid w:val="00D512FD"/>
    <w:rsid w:val="00D631E5"/>
    <w:rsid w:val="00D7272B"/>
    <w:rsid w:val="00D9162F"/>
    <w:rsid w:val="00DA262D"/>
    <w:rsid w:val="00DA3A0E"/>
    <w:rsid w:val="00DA3B26"/>
    <w:rsid w:val="00DA6DA2"/>
    <w:rsid w:val="00DB49AB"/>
    <w:rsid w:val="00DB6549"/>
    <w:rsid w:val="00DC45CE"/>
    <w:rsid w:val="00DC4660"/>
    <w:rsid w:val="00DD23B5"/>
    <w:rsid w:val="00DF09D7"/>
    <w:rsid w:val="00DF754C"/>
    <w:rsid w:val="00E057BC"/>
    <w:rsid w:val="00E07A23"/>
    <w:rsid w:val="00E10741"/>
    <w:rsid w:val="00E30C65"/>
    <w:rsid w:val="00E33349"/>
    <w:rsid w:val="00E54389"/>
    <w:rsid w:val="00E6042B"/>
    <w:rsid w:val="00E64A28"/>
    <w:rsid w:val="00E671EC"/>
    <w:rsid w:val="00E67989"/>
    <w:rsid w:val="00E70088"/>
    <w:rsid w:val="00E70821"/>
    <w:rsid w:val="00E743E6"/>
    <w:rsid w:val="00E7487D"/>
    <w:rsid w:val="00E74A04"/>
    <w:rsid w:val="00E766DE"/>
    <w:rsid w:val="00E77D84"/>
    <w:rsid w:val="00E8533C"/>
    <w:rsid w:val="00E87D17"/>
    <w:rsid w:val="00E95094"/>
    <w:rsid w:val="00EA4A87"/>
    <w:rsid w:val="00EA604D"/>
    <w:rsid w:val="00EB2B71"/>
    <w:rsid w:val="00EB5306"/>
    <w:rsid w:val="00ED64F4"/>
    <w:rsid w:val="00F010CF"/>
    <w:rsid w:val="00F03A0D"/>
    <w:rsid w:val="00F07056"/>
    <w:rsid w:val="00F30C15"/>
    <w:rsid w:val="00F3250E"/>
    <w:rsid w:val="00F54696"/>
    <w:rsid w:val="00F5640B"/>
    <w:rsid w:val="00F57BEB"/>
    <w:rsid w:val="00F6073C"/>
    <w:rsid w:val="00F6225E"/>
    <w:rsid w:val="00F643AB"/>
    <w:rsid w:val="00F6683F"/>
    <w:rsid w:val="00F759E7"/>
    <w:rsid w:val="00F75C30"/>
    <w:rsid w:val="00F80B1B"/>
    <w:rsid w:val="00F826C1"/>
    <w:rsid w:val="00F857B4"/>
    <w:rsid w:val="00FA1E52"/>
    <w:rsid w:val="00FA1ECC"/>
    <w:rsid w:val="00FA2C61"/>
    <w:rsid w:val="00FB3DFA"/>
    <w:rsid w:val="00FB546B"/>
    <w:rsid w:val="00FC0117"/>
    <w:rsid w:val="00FC5AF0"/>
    <w:rsid w:val="00FC5E9D"/>
    <w:rsid w:val="00FD1C55"/>
    <w:rsid w:val="00FD5FBB"/>
    <w:rsid w:val="00FD7906"/>
    <w:rsid w:val="00FE3FDB"/>
    <w:rsid w:val="00FE4862"/>
    <w:rsid w:val="00FF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docId w15:val="{737E839B-57AF-485D-8C33-6C38EE35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6061E-AA46-4FFB-B681-BDB86FE3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林旻儀</cp:lastModifiedBy>
  <cp:revision>47</cp:revision>
  <cp:lastPrinted>2016-04-09T08:25:00Z</cp:lastPrinted>
  <dcterms:created xsi:type="dcterms:W3CDTF">2016-11-27T13:13:00Z</dcterms:created>
  <dcterms:modified xsi:type="dcterms:W3CDTF">2017-05-23T17:30:00Z</dcterms:modified>
</cp:coreProperties>
</file>